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50" w:rsidRPr="00E36585" w:rsidRDefault="00BB75EF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Notre service ADV s’agrandit et ouvre un nouveau poste pour un technicien en menuiseries H/F</w:t>
      </w:r>
    </w:p>
    <w:p w:rsidR="00BB75EF" w:rsidRPr="00E36585" w:rsidRDefault="00BB75EF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Venez rejoindre et partager votre expérience avec les</w:t>
      </w:r>
      <w:r w:rsidR="002F5E83" w:rsidRPr="002F5E83">
        <w:rPr>
          <w:rFonts w:ascii="Tahoma" w:hAnsi="Tahoma" w:cs="Tahoma"/>
          <w:sz w:val="20"/>
          <w:szCs w:val="20"/>
        </w:rPr>
        <w:t xml:space="preserve"> 10</w:t>
      </w:r>
      <w:r w:rsidRPr="002F5E83">
        <w:rPr>
          <w:rFonts w:ascii="Tahoma" w:hAnsi="Tahoma" w:cs="Tahoma"/>
          <w:sz w:val="20"/>
          <w:szCs w:val="20"/>
        </w:rPr>
        <w:t xml:space="preserve"> </w:t>
      </w:r>
      <w:r w:rsidRPr="00E36585">
        <w:rPr>
          <w:rFonts w:ascii="Tahoma" w:hAnsi="Tahoma" w:cs="Tahoma"/>
          <w:sz w:val="20"/>
          <w:szCs w:val="20"/>
        </w:rPr>
        <w:t>collaborateurs du service.</w:t>
      </w:r>
    </w:p>
    <w:p w:rsidR="00BB75EF" w:rsidRPr="00E36585" w:rsidRDefault="00BB75EF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 xml:space="preserve">Votre talent, c’est d’avoir une formation technique en menuiserie de niveau bac +2 ou </w:t>
      </w:r>
      <w:r w:rsidR="008D24A2">
        <w:rPr>
          <w:rFonts w:ascii="Tahoma" w:hAnsi="Tahoma" w:cs="Tahoma"/>
          <w:sz w:val="20"/>
          <w:szCs w:val="20"/>
        </w:rPr>
        <w:t xml:space="preserve">une </w:t>
      </w:r>
      <w:r w:rsidRPr="00E36585">
        <w:rPr>
          <w:rFonts w:ascii="Tahoma" w:hAnsi="Tahoma" w:cs="Tahoma"/>
          <w:sz w:val="20"/>
          <w:szCs w:val="20"/>
        </w:rPr>
        <w:t>expérience professionnelle dans l’enveloppe du bâtiment.</w:t>
      </w:r>
    </w:p>
    <w:p w:rsidR="00BB75EF" w:rsidRPr="00E36585" w:rsidRDefault="00BB75EF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Avec nous, vous participerez à la fidélisation et au développement de nos clients.</w:t>
      </w:r>
    </w:p>
    <w:p w:rsidR="00BB75EF" w:rsidRPr="00E36585" w:rsidRDefault="00BB75EF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Vous nous accompagnerez à favoriser la recommandation de l’enseigne CASTES INDUSTRIE sur son marché et notre territoire.</w:t>
      </w:r>
    </w:p>
    <w:p w:rsidR="00BB75EF" w:rsidRPr="00E36585" w:rsidRDefault="00BB75EF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 xml:space="preserve">Votre démarche sera d’assurer la sécurisation des informations reçues par nos clients et d’accompagner </w:t>
      </w:r>
      <w:r w:rsidR="0091317E" w:rsidRPr="00E36585">
        <w:rPr>
          <w:rFonts w:ascii="Tahoma" w:hAnsi="Tahoma" w:cs="Tahoma"/>
          <w:sz w:val="20"/>
          <w:szCs w:val="20"/>
        </w:rPr>
        <w:t xml:space="preserve">leurs </w:t>
      </w:r>
      <w:r w:rsidRPr="00E36585">
        <w:rPr>
          <w:rFonts w:ascii="Tahoma" w:hAnsi="Tahoma" w:cs="Tahoma"/>
          <w:sz w:val="20"/>
          <w:szCs w:val="20"/>
        </w:rPr>
        <w:t xml:space="preserve">commandes </w:t>
      </w:r>
      <w:r w:rsidR="0091317E" w:rsidRPr="00E36585">
        <w:rPr>
          <w:rFonts w:ascii="Tahoma" w:hAnsi="Tahoma" w:cs="Tahoma"/>
          <w:sz w:val="20"/>
          <w:szCs w:val="20"/>
        </w:rPr>
        <w:t>au</w:t>
      </w:r>
      <w:r w:rsidRPr="00E36585">
        <w:rPr>
          <w:rFonts w:ascii="Tahoma" w:hAnsi="Tahoma" w:cs="Tahoma"/>
          <w:sz w:val="20"/>
          <w:szCs w:val="20"/>
        </w:rPr>
        <w:t xml:space="preserve"> sein de l’organisation</w:t>
      </w:r>
      <w:r w:rsidR="0091317E" w:rsidRPr="00E36585">
        <w:rPr>
          <w:rFonts w:ascii="Tahoma" w:hAnsi="Tahoma" w:cs="Tahoma"/>
          <w:sz w:val="20"/>
          <w:szCs w:val="20"/>
        </w:rPr>
        <w:t xml:space="preserve"> </w:t>
      </w:r>
      <w:r w:rsidR="0091317E" w:rsidRPr="002F5E83">
        <w:rPr>
          <w:rFonts w:ascii="Tahoma" w:hAnsi="Tahoma" w:cs="Tahoma"/>
          <w:sz w:val="20"/>
          <w:szCs w:val="20"/>
        </w:rPr>
        <w:t>CASTES.</w:t>
      </w:r>
    </w:p>
    <w:p w:rsidR="0091317E" w:rsidRPr="00E36585" w:rsidRDefault="0091317E" w:rsidP="0091317E">
      <w:pPr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Parmi les 180 collaborateurs qui assurent et favorisent quotidiennement la notoriété de notre enseigne en France auprès de nos clients, vous pourrez compter particulièrement sur :</w:t>
      </w:r>
    </w:p>
    <w:p w:rsidR="0091317E" w:rsidRPr="00E36585" w:rsidRDefault="0091317E" w:rsidP="0091317E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b/>
          <w:sz w:val="20"/>
          <w:szCs w:val="20"/>
        </w:rPr>
        <w:t xml:space="preserve">L’accompagnement managérial </w:t>
      </w:r>
      <w:r w:rsidRPr="00E36585">
        <w:rPr>
          <w:rFonts w:ascii="Tahoma" w:hAnsi="Tahoma" w:cs="Tahoma"/>
          <w:sz w:val="20"/>
          <w:szCs w:val="20"/>
        </w:rPr>
        <w:t>de notre responsable ADV mais également de vos homologues déjà en poste.</w:t>
      </w:r>
    </w:p>
    <w:p w:rsidR="0091317E" w:rsidRPr="00E36585" w:rsidRDefault="0091317E" w:rsidP="0091317E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b/>
          <w:sz w:val="20"/>
          <w:szCs w:val="20"/>
        </w:rPr>
        <w:t>Nos</w:t>
      </w:r>
      <w:r w:rsidR="002F5E83">
        <w:rPr>
          <w:rFonts w:ascii="Tahoma" w:hAnsi="Tahoma" w:cs="Tahoma"/>
          <w:b/>
          <w:sz w:val="20"/>
          <w:szCs w:val="20"/>
        </w:rPr>
        <w:t xml:space="preserve"> </w:t>
      </w:r>
      <w:r w:rsidR="002F5E83" w:rsidRPr="002F5E83">
        <w:rPr>
          <w:rFonts w:ascii="Tahoma" w:hAnsi="Tahoma" w:cs="Tahoma"/>
          <w:b/>
          <w:sz w:val="20"/>
          <w:szCs w:val="20"/>
        </w:rPr>
        <w:t>10</w:t>
      </w:r>
      <w:r w:rsidRPr="002F5E83">
        <w:rPr>
          <w:rFonts w:ascii="Tahoma" w:hAnsi="Tahoma" w:cs="Tahoma"/>
          <w:b/>
          <w:sz w:val="20"/>
          <w:szCs w:val="20"/>
        </w:rPr>
        <w:t xml:space="preserve"> </w:t>
      </w:r>
      <w:r w:rsidRPr="00E36585">
        <w:rPr>
          <w:rFonts w:ascii="Tahoma" w:hAnsi="Tahoma" w:cs="Tahoma"/>
          <w:b/>
          <w:sz w:val="20"/>
          <w:szCs w:val="20"/>
        </w:rPr>
        <w:t xml:space="preserve">commerciaux, </w:t>
      </w:r>
      <w:r w:rsidRPr="00E36585">
        <w:rPr>
          <w:rFonts w:ascii="Tahoma" w:hAnsi="Tahoma" w:cs="Tahoma"/>
          <w:sz w:val="20"/>
          <w:szCs w:val="20"/>
        </w:rPr>
        <w:t>qui vous apporteront soutien et qui bénéficient d’un rôle intermédiaire avec le client si besoin</w:t>
      </w:r>
      <w:r w:rsidRPr="00E36585">
        <w:rPr>
          <w:rFonts w:ascii="Tahoma" w:hAnsi="Tahoma" w:cs="Tahoma"/>
          <w:b/>
          <w:sz w:val="20"/>
          <w:szCs w:val="20"/>
        </w:rPr>
        <w:t>.</w:t>
      </w:r>
    </w:p>
    <w:p w:rsidR="0091317E" w:rsidRPr="00E36585" w:rsidRDefault="0091317E" w:rsidP="0091317E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b/>
          <w:sz w:val="20"/>
          <w:szCs w:val="20"/>
        </w:rPr>
        <w:t>Nos ateliers de production</w:t>
      </w:r>
      <w:r w:rsidRPr="00E36585">
        <w:rPr>
          <w:rFonts w:ascii="Tahoma" w:hAnsi="Tahoma" w:cs="Tahoma"/>
          <w:sz w:val="20"/>
          <w:szCs w:val="20"/>
        </w:rPr>
        <w:t xml:space="preserve"> </w:t>
      </w:r>
      <w:r w:rsidRPr="00E36585">
        <w:rPr>
          <w:rFonts w:ascii="Tahoma" w:hAnsi="Tahoma" w:cs="Tahoma"/>
          <w:b/>
          <w:sz w:val="20"/>
          <w:szCs w:val="20"/>
        </w:rPr>
        <w:t>et notre bureau d’études</w:t>
      </w:r>
      <w:r w:rsidRPr="00E36585">
        <w:rPr>
          <w:rFonts w:ascii="Tahoma" w:hAnsi="Tahoma" w:cs="Tahoma"/>
          <w:sz w:val="20"/>
          <w:szCs w:val="20"/>
        </w:rPr>
        <w:t xml:space="preserve"> pour accompagner et valider la mise en fabrication. </w:t>
      </w:r>
    </w:p>
    <w:p w:rsidR="0091317E" w:rsidRPr="00E36585" w:rsidRDefault="0091317E" w:rsidP="0091317E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N</w:t>
      </w:r>
      <w:r w:rsidRPr="00E36585">
        <w:rPr>
          <w:rFonts w:ascii="Tahoma" w:hAnsi="Tahoma" w:cs="Tahoma"/>
          <w:b/>
          <w:sz w:val="20"/>
          <w:szCs w:val="20"/>
        </w:rPr>
        <w:t xml:space="preserve">otre service informatique </w:t>
      </w:r>
      <w:r w:rsidRPr="00E36585">
        <w:rPr>
          <w:rFonts w:ascii="Tahoma" w:hAnsi="Tahoma" w:cs="Tahoma"/>
          <w:sz w:val="20"/>
          <w:szCs w:val="20"/>
        </w:rPr>
        <w:t>dans le cadre d’évo</w:t>
      </w:r>
      <w:r w:rsidR="008D24A2">
        <w:rPr>
          <w:rFonts w:ascii="Tahoma" w:hAnsi="Tahoma" w:cs="Tahoma"/>
          <w:sz w:val="20"/>
          <w:szCs w:val="20"/>
        </w:rPr>
        <w:t xml:space="preserve">lution de notre logiciel clients </w:t>
      </w:r>
      <w:r w:rsidRPr="005D3731">
        <w:rPr>
          <w:rFonts w:ascii="Tahoma" w:hAnsi="Tahoma" w:cs="Tahoma"/>
          <w:sz w:val="20"/>
          <w:szCs w:val="20"/>
        </w:rPr>
        <w:t>« DIAP</w:t>
      </w:r>
      <w:r w:rsidR="009A38B2" w:rsidRPr="005D3731">
        <w:rPr>
          <w:rFonts w:ascii="Tahoma" w:hAnsi="Tahoma" w:cs="Tahoma"/>
          <w:sz w:val="20"/>
          <w:szCs w:val="20"/>
        </w:rPr>
        <w:t>A</w:t>
      </w:r>
      <w:r w:rsidRPr="005D3731">
        <w:rPr>
          <w:rFonts w:ascii="Tahoma" w:hAnsi="Tahoma" w:cs="Tahoma"/>
          <w:sz w:val="20"/>
          <w:szCs w:val="20"/>
        </w:rPr>
        <w:t>SON »</w:t>
      </w:r>
    </w:p>
    <w:p w:rsidR="0091317E" w:rsidRPr="00E36585" w:rsidRDefault="0091317E" w:rsidP="009131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1317E" w:rsidRPr="00E36585" w:rsidRDefault="0091317E" w:rsidP="009131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En externe, vous bénéficierez de relations téléphoniques quotidiennes avec :</w:t>
      </w:r>
    </w:p>
    <w:p w:rsidR="0091317E" w:rsidRPr="00E36585" w:rsidRDefault="0091317E" w:rsidP="009131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F5E83" w:rsidRPr="002F5E83" w:rsidRDefault="002F5E83" w:rsidP="002F5E8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5E83">
        <w:rPr>
          <w:rFonts w:ascii="Tahoma" w:hAnsi="Tahoma" w:cs="Tahoma"/>
          <w:b/>
          <w:sz w:val="20"/>
          <w:szCs w:val="20"/>
        </w:rPr>
        <w:t>Nos clients</w:t>
      </w:r>
      <w:r w:rsidRPr="002F5E83">
        <w:rPr>
          <w:rFonts w:ascii="Tahoma" w:hAnsi="Tahoma" w:cs="Tahoma"/>
          <w:sz w:val="20"/>
          <w:szCs w:val="20"/>
        </w:rPr>
        <w:t xml:space="preserve"> afin de vous assurer de la faisabilité des projets et des aspects techniques et logistiques de leurs commandes.</w:t>
      </w:r>
    </w:p>
    <w:p w:rsidR="00E36585" w:rsidRPr="002F5E83" w:rsidRDefault="0091317E" w:rsidP="002F5E8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5E83">
        <w:rPr>
          <w:rFonts w:ascii="Tahoma" w:hAnsi="Tahoma" w:cs="Tahoma"/>
          <w:b/>
          <w:sz w:val="20"/>
          <w:szCs w:val="20"/>
        </w:rPr>
        <w:t>Nos fournisseurs</w:t>
      </w:r>
      <w:r w:rsidR="00E36585" w:rsidRPr="002F5E83">
        <w:rPr>
          <w:rFonts w:ascii="Tahoma" w:hAnsi="Tahoma" w:cs="Tahoma"/>
          <w:sz w:val="20"/>
          <w:szCs w:val="20"/>
        </w:rPr>
        <w:t xml:space="preserve"> pour prendre des renseignements techniques et valider les capacités logistiques (délais)</w:t>
      </w:r>
    </w:p>
    <w:p w:rsidR="0091317E" w:rsidRPr="00E36585" w:rsidRDefault="0091317E" w:rsidP="009131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6585" w:rsidRP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Pour pouvoir porter ces missions il sera nécessaire :</w:t>
      </w:r>
    </w:p>
    <w:p w:rsidR="00E36585" w:rsidRP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36585" w:rsidRPr="00E36585" w:rsidRDefault="008D24A2" w:rsidP="00E3658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2F5E83">
        <w:rPr>
          <w:rFonts w:ascii="Tahoma" w:hAnsi="Tahoma" w:cs="Tahoma"/>
          <w:sz w:val="20"/>
          <w:szCs w:val="20"/>
        </w:rPr>
        <w:t>’a</w:t>
      </w:r>
      <w:r w:rsidR="00E36585" w:rsidRPr="00E36585">
        <w:rPr>
          <w:rFonts w:ascii="Tahoma" w:hAnsi="Tahoma" w:cs="Tahoma"/>
          <w:sz w:val="20"/>
          <w:szCs w:val="20"/>
        </w:rPr>
        <w:t xml:space="preserve">voir de bonnes </w:t>
      </w:r>
      <w:r w:rsidR="00E36585" w:rsidRPr="00E36585">
        <w:rPr>
          <w:rFonts w:ascii="Tahoma" w:hAnsi="Tahoma" w:cs="Tahoma"/>
          <w:b/>
          <w:sz w:val="20"/>
          <w:szCs w:val="20"/>
        </w:rPr>
        <w:t>connaissances techniques de la menuiserie extérieure</w:t>
      </w:r>
      <w:r w:rsidR="00E36585" w:rsidRPr="00E36585">
        <w:rPr>
          <w:rFonts w:ascii="Tahoma" w:hAnsi="Tahoma" w:cs="Tahoma"/>
          <w:sz w:val="20"/>
          <w:szCs w:val="20"/>
        </w:rPr>
        <w:t xml:space="preserve"> (PVC, ALU, BOIS, Mixte) pour gagner en autonomie. </w:t>
      </w:r>
    </w:p>
    <w:p w:rsidR="00E36585" w:rsidRPr="00E36585" w:rsidRDefault="008D24A2" w:rsidP="00E3658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2F5E83">
        <w:rPr>
          <w:rFonts w:ascii="Tahoma" w:hAnsi="Tahoma" w:cs="Tahoma"/>
          <w:sz w:val="20"/>
          <w:szCs w:val="20"/>
        </w:rPr>
        <w:t>e s</w:t>
      </w:r>
      <w:r w:rsidR="00E36585" w:rsidRPr="00E36585">
        <w:rPr>
          <w:rFonts w:ascii="Tahoma" w:hAnsi="Tahoma" w:cs="Tahoma"/>
          <w:sz w:val="20"/>
          <w:szCs w:val="20"/>
        </w:rPr>
        <w:t>avoir l</w:t>
      </w:r>
      <w:r w:rsidR="00E36585" w:rsidRPr="00E36585">
        <w:rPr>
          <w:rFonts w:ascii="Tahoma" w:hAnsi="Tahoma" w:cs="Tahoma"/>
          <w:b/>
          <w:sz w:val="20"/>
          <w:szCs w:val="20"/>
        </w:rPr>
        <w:t>ire et interpréter des plans</w:t>
      </w:r>
      <w:r w:rsidR="00E36585" w:rsidRPr="00E36585">
        <w:rPr>
          <w:rFonts w:ascii="Tahoma" w:hAnsi="Tahoma" w:cs="Tahoma"/>
          <w:sz w:val="20"/>
          <w:szCs w:val="20"/>
        </w:rPr>
        <w:t xml:space="preserve"> pour vérifier la faisabilité par rapport aux contraintes de fabrication et de chantier.</w:t>
      </w:r>
    </w:p>
    <w:p w:rsidR="00E36585" w:rsidRDefault="008D24A2" w:rsidP="00E3658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2F5E83">
        <w:rPr>
          <w:rFonts w:ascii="Tahoma" w:hAnsi="Tahoma" w:cs="Tahoma"/>
          <w:sz w:val="20"/>
          <w:szCs w:val="20"/>
        </w:rPr>
        <w:t>’a</w:t>
      </w:r>
      <w:r w:rsidR="00E36585" w:rsidRPr="00E36585">
        <w:rPr>
          <w:rFonts w:ascii="Tahoma" w:hAnsi="Tahoma" w:cs="Tahoma"/>
          <w:sz w:val="20"/>
          <w:szCs w:val="20"/>
        </w:rPr>
        <w:t xml:space="preserve">voir les </w:t>
      </w:r>
      <w:r w:rsidR="00E36585" w:rsidRPr="00E36585">
        <w:rPr>
          <w:rFonts w:ascii="Tahoma" w:hAnsi="Tahoma" w:cs="Tahoma"/>
          <w:b/>
          <w:sz w:val="20"/>
          <w:szCs w:val="20"/>
        </w:rPr>
        <w:t>connaissances de base pour l’utilisation d’EX</w:t>
      </w:r>
      <w:r w:rsidR="00E36585" w:rsidRPr="008D24A2">
        <w:rPr>
          <w:rFonts w:ascii="Tahoma" w:hAnsi="Tahoma" w:cs="Tahoma"/>
          <w:b/>
          <w:sz w:val="20"/>
          <w:szCs w:val="20"/>
        </w:rPr>
        <w:t>CEL</w:t>
      </w:r>
      <w:r w:rsidR="00E36585" w:rsidRPr="00E36585">
        <w:rPr>
          <w:rFonts w:ascii="Tahoma" w:hAnsi="Tahoma" w:cs="Tahoma"/>
          <w:sz w:val="20"/>
          <w:szCs w:val="20"/>
        </w:rPr>
        <w:t xml:space="preserve"> pour </w:t>
      </w:r>
      <w:r>
        <w:rPr>
          <w:rFonts w:ascii="Tahoma" w:hAnsi="Tahoma" w:cs="Tahoma"/>
          <w:sz w:val="20"/>
          <w:szCs w:val="20"/>
        </w:rPr>
        <w:t>alimenter des tableaux de bord.</w:t>
      </w:r>
    </w:p>
    <w:p w:rsidR="00E36585" w:rsidRPr="00E36585" w:rsidRDefault="00E36585" w:rsidP="00E36585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E36585" w:rsidRP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Notre société favorise les valeurs humaines en s’appuyant sur les échanges et le respect du travail et des hommes.</w:t>
      </w:r>
    </w:p>
    <w:p w:rsidR="00E36585" w:rsidRPr="00E36585" w:rsidRDefault="00E36585" w:rsidP="00E3658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 xml:space="preserve">Vous travaillerez </w:t>
      </w:r>
      <w:r>
        <w:rPr>
          <w:rFonts w:ascii="Tahoma" w:hAnsi="Tahoma" w:cs="Tahoma"/>
          <w:sz w:val="20"/>
          <w:szCs w:val="20"/>
        </w:rPr>
        <w:t>au sein d’un bureau collectif, quotidiennement sur ordinateur.</w:t>
      </w:r>
    </w:p>
    <w:p w:rsidR="00E36585" w:rsidRPr="00E36585" w:rsidRDefault="009A38B2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D3731">
        <w:rPr>
          <w:rFonts w:ascii="Tahoma" w:hAnsi="Tahoma" w:cs="Tahoma"/>
          <w:sz w:val="20"/>
          <w:szCs w:val="20"/>
        </w:rPr>
        <w:t>Vo</w:t>
      </w:r>
      <w:r w:rsidR="00E36585" w:rsidRPr="005D3731">
        <w:rPr>
          <w:rFonts w:ascii="Tahoma" w:hAnsi="Tahoma" w:cs="Tahoma"/>
          <w:sz w:val="20"/>
          <w:szCs w:val="20"/>
        </w:rPr>
        <w:t>s</w:t>
      </w:r>
      <w:r w:rsidR="00E36585">
        <w:rPr>
          <w:rFonts w:ascii="Tahoma" w:hAnsi="Tahoma" w:cs="Tahoma"/>
          <w:sz w:val="20"/>
          <w:szCs w:val="20"/>
        </w:rPr>
        <w:t xml:space="preserve"> horaires sont fixes du lundi au vendredi midi.</w:t>
      </w:r>
    </w:p>
    <w:p w:rsidR="00E36585" w:rsidRP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Vous bénéficierez d’un salaire brut sur 12 mois d’une participation aux bénéfices ou intéressement.</w:t>
      </w:r>
    </w:p>
    <w:p w:rsidR="00E36585" w:rsidRP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 xml:space="preserve">D’une prime vacances, d’une prime d’assiduité, d’une complémentaire maladie prise en charge à 100% par CASTES Industrie ainsi que d’une prévoyance et </w:t>
      </w:r>
      <w:proofErr w:type="gramStart"/>
      <w:r w:rsidR="00FF0E19">
        <w:rPr>
          <w:rFonts w:ascii="Tahoma" w:hAnsi="Tahoma" w:cs="Tahoma"/>
          <w:sz w:val="20"/>
          <w:szCs w:val="20"/>
        </w:rPr>
        <w:t>d’un</w:t>
      </w:r>
      <w:proofErr w:type="gramEnd"/>
      <w:r w:rsidRPr="00E36585">
        <w:rPr>
          <w:rFonts w:ascii="Tahoma" w:hAnsi="Tahoma" w:cs="Tahoma"/>
          <w:sz w:val="20"/>
          <w:szCs w:val="20"/>
        </w:rPr>
        <w:t xml:space="preserve"> CE</w:t>
      </w:r>
    </w:p>
    <w:p w:rsidR="00E36585" w:rsidRPr="00E36585" w:rsidRDefault="00E36585" w:rsidP="00E3658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E36585" w:rsidRDefault="00E36585" w:rsidP="00FF0E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 xml:space="preserve">Nous souhaitons que notre futur(e) </w:t>
      </w:r>
      <w:proofErr w:type="gramStart"/>
      <w:r w:rsidRPr="00E36585">
        <w:rPr>
          <w:rFonts w:ascii="Tahoma" w:hAnsi="Tahoma" w:cs="Tahoma"/>
          <w:sz w:val="20"/>
          <w:szCs w:val="20"/>
        </w:rPr>
        <w:t>collaborateur(</w:t>
      </w:r>
      <w:proofErr w:type="spellStart"/>
      <w:proofErr w:type="gramEnd"/>
      <w:r w:rsidRPr="00E36585">
        <w:rPr>
          <w:rFonts w:ascii="Tahoma" w:hAnsi="Tahoma" w:cs="Tahoma"/>
          <w:sz w:val="20"/>
          <w:szCs w:val="20"/>
        </w:rPr>
        <w:t>ice</w:t>
      </w:r>
      <w:proofErr w:type="spellEnd"/>
      <w:r w:rsidRPr="00E36585">
        <w:rPr>
          <w:rFonts w:ascii="Tahoma" w:hAnsi="Tahoma" w:cs="Tahoma"/>
          <w:sz w:val="20"/>
          <w:szCs w:val="20"/>
        </w:rPr>
        <w:t xml:space="preserve">) épouse nos valeurs, nos engagements et souhaite mutualiser ses connaissances afin de développer la polyvalence au sein du service </w:t>
      </w:r>
      <w:r w:rsidR="00FF0E19">
        <w:rPr>
          <w:rFonts w:ascii="Tahoma" w:hAnsi="Tahoma" w:cs="Tahoma"/>
          <w:sz w:val="20"/>
          <w:szCs w:val="20"/>
        </w:rPr>
        <w:t>en travaillant dans le temps sur l’ensemble des gammes CASTES INDUSTRIE. Cette polyvalence favorisera pour le candidat la diversité intellectuelle des tâches et nous l’espérons son plaisir au travail.</w:t>
      </w:r>
    </w:p>
    <w:p w:rsidR="00FF0E19" w:rsidRPr="00E36585" w:rsidRDefault="00FF0E19" w:rsidP="00FF0E19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E36585" w:rsidRPr="00E36585" w:rsidRDefault="00E36585" w:rsidP="00E365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 xml:space="preserve">Merci de bien vouloir déposer votre candidature sur la boite mail suivante : </w:t>
      </w:r>
    </w:p>
    <w:p w:rsidR="00E36585" w:rsidRPr="00E36585" w:rsidRDefault="005D3731" w:rsidP="00F85D1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hyperlink r:id="rId6" w:history="1">
        <w:r w:rsidR="00E36585" w:rsidRPr="00E36585">
          <w:rPr>
            <w:rStyle w:val="Lienhypertexte"/>
            <w:rFonts w:ascii="Tahoma" w:eastAsia="Times New Roman" w:hAnsi="Tahoma" w:cs="Tahoma"/>
            <w:b/>
            <w:color w:val="auto"/>
            <w:sz w:val="20"/>
            <w:szCs w:val="20"/>
          </w:rPr>
          <w:t>recrutement@castes-industrie.fr</w:t>
        </w:r>
      </w:hyperlink>
    </w:p>
    <w:p w:rsidR="00E36585" w:rsidRPr="00E36585" w:rsidRDefault="00E36585" w:rsidP="00E36585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1317E" w:rsidRPr="00E36585" w:rsidRDefault="00E36585" w:rsidP="00F85D1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6585">
        <w:rPr>
          <w:rFonts w:ascii="Tahoma" w:hAnsi="Tahoma" w:cs="Tahoma"/>
          <w:sz w:val="20"/>
          <w:szCs w:val="20"/>
        </w:rPr>
        <w:t>Au plaisir de collaborer ensemble !</w:t>
      </w:r>
    </w:p>
    <w:sectPr w:rsidR="0091317E" w:rsidRPr="00E36585" w:rsidSect="00F85D17">
      <w:pgSz w:w="11906" w:h="16838" w:code="9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168"/>
    <w:multiLevelType w:val="hybridMultilevel"/>
    <w:tmpl w:val="AC826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053A"/>
    <w:multiLevelType w:val="hybridMultilevel"/>
    <w:tmpl w:val="A60A777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7D76427"/>
    <w:multiLevelType w:val="hybridMultilevel"/>
    <w:tmpl w:val="BBC4C6EA"/>
    <w:lvl w:ilvl="0" w:tplc="42DEAB5E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EF"/>
    <w:rsid w:val="000C644E"/>
    <w:rsid w:val="002F5E83"/>
    <w:rsid w:val="00475650"/>
    <w:rsid w:val="005D3731"/>
    <w:rsid w:val="008D24A2"/>
    <w:rsid w:val="0091317E"/>
    <w:rsid w:val="009A38B2"/>
    <w:rsid w:val="00BB75EF"/>
    <w:rsid w:val="00E36585"/>
    <w:rsid w:val="00F85D17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07C-CBD3-42DC-8EDC-240F8A2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58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36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tement@castes-industri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0038-81C1-4020-80DD-37DEB28A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PCUQ</dc:creator>
  <cp:keywords/>
  <dc:description/>
  <cp:lastModifiedBy>PCUQ</cp:lastModifiedBy>
  <cp:revision>2</cp:revision>
  <dcterms:created xsi:type="dcterms:W3CDTF">2019-01-10T17:53:00Z</dcterms:created>
  <dcterms:modified xsi:type="dcterms:W3CDTF">2019-01-10T17:53:00Z</dcterms:modified>
</cp:coreProperties>
</file>